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26F78" w14:textId="77777777" w:rsidR="00087BA6" w:rsidRPr="00F66283" w:rsidRDefault="000A46A3">
      <w:pPr>
        <w:pStyle w:val="Logo"/>
        <w:rPr>
          <w:lang w:val="hr-HR"/>
        </w:rPr>
      </w:pPr>
      <w:r w:rsidRPr="00F66283">
        <w:rPr>
          <w:lang w:val="hr-HR" w:eastAsia="hr-HR"/>
        </w:rPr>
        <w:drawing>
          <wp:inline distT="0" distB="0" distL="0" distR="0" wp14:anchorId="4C1003FE" wp14:editId="1D75F846">
            <wp:extent cx="3209925" cy="2533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inal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922" w:type="pct"/>
        <w:tblLook w:val="04A0" w:firstRow="1" w:lastRow="0" w:firstColumn="1" w:lastColumn="0" w:noHBand="0" w:noVBand="1"/>
        <w:tblDescription w:val="Press release contact information"/>
      </w:tblPr>
      <w:tblGrid>
        <w:gridCol w:w="4711"/>
        <w:gridCol w:w="4503"/>
      </w:tblGrid>
      <w:tr w:rsidR="003D22A2" w:rsidRPr="00F66283" w14:paraId="57C92D73" w14:textId="77777777" w:rsidTr="000A46A3">
        <w:tc>
          <w:tcPr>
            <w:tcW w:w="4711" w:type="dxa"/>
            <w:tcMar>
              <w:left w:w="0" w:type="dxa"/>
              <w:right w:w="0" w:type="dxa"/>
            </w:tcMar>
          </w:tcPr>
          <w:tbl>
            <w:tblPr>
              <w:tblW w:w="5000" w:type="pct"/>
              <w:tblBorders>
                <w:insideV w:val="single" w:sz="18" w:space="0" w:color="FFFFFF" w:themeColor="background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1225"/>
              <w:gridCol w:w="3486"/>
            </w:tblGrid>
            <w:tr w:rsidR="003D22A2" w:rsidRPr="00F66283" w14:paraId="391E0D02" w14:textId="77777777" w:rsidTr="003D2C6B">
              <w:tc>
                <w:tcPr>
                  <w:tcW w:w="1225" w:type="dxa"/>
                </w:tcPr>
                <w:p w14:paraId="227B22F7" w14:textId="77777777" w:rsidR="00087BA6" w:rsidRPr="00F66283" w:rsidRDefault="000A46A3">
                  <w:pPr>
                    <w:pStyle w:val="Heading2"/>
                    <w:rPr>
                      <w:color w:val="auto"/>
                      <w:lang w:val="hr-HR"/>
                    </w:rPr>
                  </w:pPr>
                  <w:r w:rsidRPr="00F66283">
                    <w:rPr>
                      <w:color w:val="auto"/>
                      <w:lang w:val="hr-HR"/>
                    </w:rPr>
                    <w:t>Kontakt</w:t>
                  </w:r>
                </w:p>
              </w:tc>
              <w:tc>
                <w:tcPr>
                  <w:tcW w:w="3486" w:type="dxa"/>
                </w:tcPr>
                <w:p w14:paraId="68F9256F" w14:textId="3772F586" w:rsidR="00087BA6" w:rsidRPr="00F66283" w:rsidRDefault="009B7273" w:rsidP="00C80194">
                  <w:pPr>
                    <w:spacing w:after="0" w:line="240" w:lineRule="auto"/>
                    <w:rPr>
                      <w:lang w:val="hr-HR"/>
                    </w:rPr>
                  </w:pPr>
                  <w:r w:rsidRPr="00F66283">
                    <w:rPr>
                      <w:lang w:val="hr-HR"/>
                    </w:rPr>
                    <w:t xml:space="preserve">Slaven Reljić, Đuro </w:t>
                  </w:r>
                  <w:proofErr w:type="spellStart"/>
                  <w:r w:rsidRPr="00F66283">
                    <w:rPr>
                      <w:lang w:val="hr-HR"/>
                    </w:rPr>
                    <w:t>Huber</w:t>
                  </w:r>
                  <w:proofErr w:type="spellEnd"/>
                </w:p>
              </w:tc>
            </w:tr>
            <w:tr w:rsidR="003D22A2" w:rsidRPr="00F66283" w14:paraId="405AD399" w14:textId="77777777" w:rsidTr="003D2C6B">
              <w:tc>
                <w:tcPr>
                  <w:tcW w:w="1225" w:type="dxa"/>
                </w:tcPr>
                <w:p w14:paraId="50E5DEF7" w14:textId="05744A17" w:rsidR="003D2C6B" w:rsidRPr="00F66283" w:rsidRDefault="003C38D6" w:rsidP="003C38D6">
                  <w:pPr>
                    <w:pStyle w:val="Heading2"/>
                    <w:rPr>
                      <w:color w:val="auto"/>
                      <w:lang w:val="hr-HR"/>
                    </w:rPr>
                  </w:pPr>
                  <w:r w:rsidRPr="00F66283">
                    <w:rPr>
                      <w:color w:val="auto"/>
                      <w:lang w:val="hr-HR"/>
                    </w:rPr>
                    <w:t>Telefoni</w:t>
                  </w:r>
                </w:p>
              </w:tc>
              <w:tc>
                <w:tcPr>
                  <w:tcW w:w="3486" w:type="dxa"/>
                </w:tcPr>
                <w:p w14:paraId="7A8C335C" w14:textId="77777777" w:rsidR="005714D1" w:rsidRPr="00F66283" w:rsidRDefault="00C80194" w:rsidP="003D2C6B">
                  <w:pPr>
                    <w:spacing w:after="0" w:line="240" w:lineRule="auto"/>
                    <w:rPr>
                      <w:lang w:val="hr-HR"/>
                    </w:rPr>
                  </w:pPr>
                  <w:r w:rsidRPr="00F66283">
                    <w:rPr>
                      <w:lang w:val="hr-HR"/>
                    </w:rPr>
                    <w:t>+385 91 584 6114</w:t>
                  </w:r>
                  <w:r w:rsidR="005714D1" w:rsidRPr="00F66283">
                    <w:rPr>
                      <w:lang w:val="hr-HR"/>
                    </w:rPr>
                    <w:t>;</w:t>
                  </w:r>
                </w:p>
                <w:p w14:paraId="1DA79062" w14:textId="67BEDE12" w:rsidR="003D2C6B" w:rsidRPr="00F66283" w:rsidRDefault="005714D1" w:rsidP="003C38D6">
                  <w:pPr>
                    <w:spacing w:after="0" w:line="240" w:lineRule="auto"/>
                    <w:rPr>
                      <w:lang w:val="hr-HR"/>
                    </w:rPr>
                  </w:pPr>
                  <w:r w:rsidRPr="00F66283">
                    <w:rPr>
                      <w:lang w:val="hr-HR"/>
                    </w:rPr>
                    <w:t xml:space="preserve">+385 </w:t>
                  </w:r>
                  <w:r w:rsidR="003C38D6" w:rsidRPr="00F66283">
                    <w:rPr>
                      <w:lang w:val="hr-HR"/>
                    </w:rPr>
                    <w:t>1 2390141</w:t>
                  </w:r>
                </w:p>
              </w:tc>
            </w:tr>
            <w:tr w:rsidR="003D22A2" w:rsidRPr="00F66283" w14:paraId="14B65312" w14:textId="77777777" w:rsidTr="003D2C6B">
              <w:tc>
                <w:tcPr>
                  <w:tcW w:w="1225" w:type="dxa"/>
                </w:tcPr>
                <w:p w14:paraId="77745FCF" w14:textId="6F9B3918" w:rsidR="003D2C6B" w:rsidRPr="00F66283" w:rsidRDefault="003D2C6B" w:rsidP="003D2C6B">
                  <w:pPr>
                    <w:pStyle w:val="Heading2"/>
                    <w:rPr>
                      <w:color w:val="auto"/>
                      <w:lang w:val="hr-HR"/>
                    </w:rPr>
                  </w:pPr>
                  <w:r w:rsidRPr="00F66283">
                    <w:rPr>
                      <w:color w:val="auto"/>
                      <w:lang w:val="hr-HR"/>
                    </w:rPr>
                    <w:t>Email</w:t>
                  </w:r>
                </w:p>
              </w:tc>
              <w:tc>
                <w:tcPr>
                  <w:tcW w:w="3486" w:type="dxa"/>
                </w:tcPr>
                <w:sdt>
                  <w:sdtPr>
                    <w:rPr>
                      <w:lang w:val="hr-HR"/>
                    </w:rPr>
                    <w:alias w:val="Company E-mail"/>
                    <w:tag w:val=""/>
                    <w:id w:val="224575003"/>
                    <w:placeholder>
                      <w:docPart w:val="8139FC6B0EA74E09B24B93386D8D3070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EndPr/>
                  <w:sdtContent>
                    <w:p w14:paraId="468C7020" w14:textId="75FCF385" w:rsidR="003D2C6B" w:rsidRPr="00F66283" w:rsidRDefault="005714D1" w:rsidP="0060091E">
                      <w:pPr>
                        <w:spacing w:after="0" w:line="240" w:lineRule="auto"/>
                        <w:rPr>
                          <w:lang w:val="hr-HR"/>
                        </w:rPr>
                      </w:pPr>
                      <w:r w:rsidRPr="00F66283">
                        <w:rPr>
                          <w:lang w:val="hr-HR"/>
                        </w:rPr>
                        <w:t>slaven.reljic@gmail.com; huber@vef.hr</w:t>
                      </w:r>
                    </w:p>
                  </w:sdtContent>
                </w:sdt>
              </w:tc>
            </w:tr>
            <w:tr w:rsidR="003D22A2" w:rsidRPr="00F66283" w14:paraId="4C0CD86F" w14:textId="77777777" w:rsidTr="003D2C6B">
              <w:tc>
                <w:tcPr>
                  <w:tcW w:w="1225" w:type="dxa"/>
                </w:tcPr>
                <w:p w14:paraId="319D8C0B" w14:textId="77777777" w:rsidR="003D2C6B" w:rsidRPr="00F66283" w:rsidRDefault="003D2C6B" w:rsidP="003D2C6B">
                  <w:pPr>
                    <w:pStyle w:val="Heading2"/>
                    <w:rPr>
                      <w:color w:val="auto"/>
                      <w:lang w:val="hr-HR"/>
                    </w:rPr>
                  </w:pPr>
                  <w:proofErr w:type="spellStart"/>
                  <w:r w:rsidRPr="00F66283">
                    <w:rPr>
                      <w:color w:val="auto"/>
                      <w:lang w:val="hr-HR"/>
                    </w:rPr>
                    <w:t>Website</w:t>
                  </w:r>
                  <w:proofErr w:type="spellEnd"/>
                </w:p>
              </w:tc>
              <w:tc>
                <w:tcPr>
                  <w:tcW w:w="3486" w:type="dxa"/>
                </w:tcPr>
                <w:p w14:paraId="041245CF" w14:textId="77777777" w:rsidR="003D2C6B" w:rsidRPr="00F66283" w:rsidRDefault="00FC0DE4" w:rsidP="003D2C6B">
                  <w:pPr>
                    <w:spacing w:after="0" w:line="240" w:lineRule="auto"/>
                    <w:rPr>
                      <w:lang w:val="hr-HR"/>
                    </w:rPr>
                  </w:pPr>
                  <w:hyperlink r:id="rId10" w:history="1">
                    <w:r w:rsidR="003D2C6B" w:rsidRPr="00F66283">
                      <w:rPr>
                        <w:rStyle w:val="Hyperlink"/>
                        <w:color w:val="auto"/>
                        <w:lang w:val="hr-HR"/>
                      </w:rPr>
                      <w:t>http://dinalpbear.eu/en/</w:t>
                    </w:r>
                  </w:hyperlink>
                </w:p>
              </w:tc>
            </w:tr>
            <w:tr w:rsidR="003D22A2" w:rsidRPr="00F66283" w14:paraId="2F4D0BED" w14:textId="77777777" w:rsidTr="003D2C6B">
              <w:tc>
                <w:tcPr>
                  <w:tcW w:w="1225" w:type="dxa"/>
                </w:tcPr>
                <w:p w14:paraId="23D80A0B" w14:textId="77777777" w:rsidR="003D2C6B" w:rsidRPr="00F66283" w:rsidRDefault="003D2C6B" w:rsidP="003D2C6B">
                  <w:pPr>
                    <w:pStyle w:val="Heading2"/>
                    <w:rPr>
                      <w:color w:val="auto"/>
                      <w:lang w:val="hr-HR"/>
                    </w:rPr>
                  </w:pPr>
                  <w:r w:rsidRPr="00F66283">
                    <w:rPr>
                      <w:color w:val="auto"/>
                      <w:lang w:val="hr-HR"/>
                    </w:rPr>
                    <w:t xml:space="preserve">Facebook </w:t>
                  </w:r>
                </w:p>
              </w:tc>
              <w:tc>
                <w:tcPr>
                  <w:tcW w:w="3486" w:type="dxa"/>
                </w:tcPr>
                <w:p w14:paraId="32061B2B" w14:textId="77777777" w:rsidR="003D2C6B" w:rsidRPr="00F66283" w:rsidRDefault="00FC0DE4" w:rsidP="003D2C6B">
                  <w:pPr>
                    <w:spacing w:after="0" w:line="240" w:lineRule="auto"/>
                    <w:rPr>
                      <w:lang w:val="hr-HR"/>
                    </w:rPr>
                  </w:pPr>
                  <w:hyperlink r:id="rId11" w:tgtFrame="_blank" w:history="1">
                    <w:r w:rsidR="003D2C6B" w:rsidRPr="00F66283">
                      <w:rPr>
                        <w:rStyle w:val="Hyperlink"/>
                        <w:color w:val="auto"/>
                        <w:lang w:val="hr-HR"/>
                      </w:rPr>
                      <w:t>www.facebook.com/dinalpbear</w:t>
                    </w:r>
                  </w:hyperlink>
                </w:p>
              </w:tc>
            </w:tr>
          </w:tbl>
          <w:p w14:paraId="39CF4BA1" w14:textId="77777777" w:rsidR="00087BA6" w:rsidRPr="00F66283" w:rsidRDefault="00087BA6">
            <w:pPr>
              <w:pStyle w:val="Logo"/>
              <w:spacing w:after="0" w:line="240" w:lineRule="auto"/>
              <w:rPr>
                <w:lang w:val="hr-HR"/>
              </w:rPr>
            </w:pPr>
          </w:p>
        </w:tc>
        <w:tc>
          <w:tcPr>
            <w:tcW w:w="4503" w:type="dxa"/>
            <w:tcMar>
              <w:left w:w="0" w:type="dxa"/>
              <w:right w:w="0" w:type="dxa"/>
            </w:tcMar>
          </w:tcPr>
          <w:p w14:paraId="609532BB" w14:textId="61ED05B8" w:rsidR="00087BA6" w:rsidRPr="00F66283" w:rsidRDefault="0014500A">
            <w:pPr>
              <w:pStyle w:val="Heading1"/>
              <w:rPr>
                <w:color w:val="auto"/>
                <w:lang w:val="hr-HR"/>
              </w:rPr>
            </w:pPr>
            <w:r w:rsidRPr="00F66283">
              <w:rPr>
                <w:color w:val="auto"/>
                <w:lang w:val="hr-HR"/>
              </w:rPr>
              <w:t>POZIV PREDSTAVNICIMA MEDIJA</w:t>
            </w:r>
          </w:p>
          <w:sdt>
            <w:sdtPr>
              <w:rPr>
                <w:color w:val="auto"/>
                <w:lang w:val="hr-HR"/>
              </w:rPr>
              <w:alias w:val="Date"/>
              <w:tag w:val=""/>
              <w:id w:val="1321768727"/>
              <w:placeholder>
                <w:docPart w:val="A6ABE51C04D0417E9DDD6C9E1C6AB4BB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6C82891" w14:textId="6C85AF20" w:rsidR="00087BA6" w:rsidRPr="00F66283" w:rsidRDefault="00F66283" w:rsidP="00510651">
                <w:pPr>
                  <w:pStyle w:val="Heading1"/>
                  <w:rPr>
                    <w:color w:val="auto"/>
                    <w:lang w:val="hr-HR"/>
                  </w:rPr>
                </w:pPr>
                <w:r w:rsidRPr="00F66283">
                  <w:rPr>
                    <w:color w:val="auto"/>
                    <w:lang w:val="hr-HR"/>
                  </w:rPr>
                  <w:t>16</w:t>
                </w:r>
                <w:r w:rsidR="003C5E35" w:rsidRPr="00F66283">
                  <w:rPr>
                    <w:color w:val="auto"/>
                    <w:lang w:val="hr-HR"/>
                  </w:rPr>
                  <w:t>. studenog 2015.</w:t>
                </w:r>
              </w:p>
            </w:sdtContent>
          </w:sdt>
        </w:tc>
      </w:tr>
    </w:tbl>
    <w:p w14:paraId="5BE16865" w14:textId="7F7A85DE" w:rsidR="00087BA6" w:rsidRPr="00F66283" w:rsidRDefault="0014500A">
      <w:pPr>
        <w:pStyle w:val="Title"/>
        <w:rPr>
          <w:color w:val="auto"/>
          <w:lang w:val="hr-HR"/>
        </w:rPr>
      </w:pPr>
      <w:r w:rsidRPr="00F66283">
        <w:rPr>
          <w:color w:val="auto"/>
          <w:lang w:val="hr-HR"/>
        </w:rPr>
        <w:t>OTVORENJE INFO</w:t>
      </w:r>
      <w:r w:rsidR="00F66283">
        <w:rPr>
          <w:color w:val="auto"/>
          <w:lang w:val="hr-HR"/>
        </w:rPr>
        <w:t>-</w:t>
      </w:r>
      <w:r w:rsidRPr="00F66283">
        <w:rPr>
          <w:color w:val="auto"/>
          <w:lang w:val="hr-HR"/>
        </w:rPr>
        <w:t>TOČKE U NACIONALNOM PARKU „sJEVERNI VELEBIT“</w:t>
      </w:r>
    </w:p>
    <w:p w14:paraId="38FEACD8" w14:textId="77777777" w:rsidR="0014500A" w:rsidRPr="00F66283" w:rsidRDefault="0014500A" w:rsidP="007830AE">
      <w:pPr>
        <w:jc w:val="both"/>
        <w:rPr>
          <w:lang w:val="hr-HR"/>
        </w:rPr>
      </w:pPr>
    </w:p>
    <w:p w14:paraId="458CB801" w14:textId="1A6E9434" w:rsidR="00087BA6" w:rsidRPr="00F66283" w:rsidRDefault="007830AE" w:rsidP="007830AE">
      <w:pPr>
        <w:jc w:val="both"/>
        <w:rPr>
          <w:lang w:val="hr-HR"/>
        </w:rPr>
      </w:pPr>
      <w:r w:rsidRPr="00F66283">
        <w:rPr>
          <w:sz w:val="26"/>
          <w:szCs w:val="26"/>
          <w:lang w:val="hr-HR"/>
        </w:rPr>
        <w:t>Zagreb</w:t>
      </w:r>
      <w:r w:rsidR="0006104A" w:rsidRPr="00F66283">
        <w:rPr>
          <w:sz w:val="26"/>
          <w:szCs w:val="26"/>
          <w:lang w:val="hr-HR"/>
        </w:rPr>
        <w:t xml:space="preserve">, </w:t>
      </w:r>
      <w:sdt>
        <w:sdtPr>
          <w:rPr>
            <w:sz w:val="26"/>
            <w:szCs w:val="26"/>
            <w:lang w:val="hr-HR"/>
          </w:rPr>
          <w:alias w:val="Date"/>
          <w:tag w:val=""/>
          <w:id w:val="-52010925"/>
          <w:placeholder>
            <w:docPart w:val="7596C369137D40CAA5DCCBAD465043C9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66283" w:rsidRPr="00F66283">
            <w:rPr>
              <w:sz w:val="26"/>
              <w:szCs w:val="26"/>
              <w:lang w:val="hr-HR"/>
            </w:rPr>
            <w:t>16. studenog 2015.</w:t>
          </w:r>
        </w:sdtContent>
      </w:sdt>
      <w:r w:rsidRPr="00F66283">
        <w:rPr>
          <w:lang w:val="hr-HR"/>
        </w:rPr>
        <w:t xml:space="preserve"> </w:t>
      </w:r>
      <w:r w:rsidR="0006104A" w:rsidRPr="00F66283">
        <w:rPr>
          <w:lang w:val="hr-HR"/>
        </w:rPr>
        <w:t>–</w:t>
      </w:r>
      <w:r w:rsidR="003C5E35" w:rsidRPr="00F66283">
        <w:rPr>
          <w:lang w:val="hr-HR"/>
        </w:rPr>
        <w:t xml:space="preserve"> </w:t>
      </w:r>
      <w:r w:rsidR="003C5E35" w:rsidRPr="00F66283">
        <w:rPr>
          <w:b/>
          <w:szCs w:val="24"/>
          <w:lang w:val="hr-HR"/>
        </w:rPr>
        <w:t>U okviru međunarodnog projekta Upravljanja i zaštite populacije smeđih medvjeda (</w:t>
      </w:r>
      <w:proofErr w:type="spellStart"/>
      <w:r w:rsidR="003C5E35" w:rsidRPr="00F66283">
        <w:rPr>
          <w:b/>
          <w:i/>
          <w:szCs w:val="24"/>
          <w:lang w:val="hr-HR"/>
        </w:rPr>
        <w:t>Ursus</w:t>
      </w:r>
      <w:proofErr w:type="spellEnd"/>
      <w:r w:rsidR="003C5E35" w:rsidRPr="00F66283">
        <w:rPr>
          <w:b/>
          <w:i/>
          <w:szCs w:val="24"/>
          <w:lang w:val="hr-HR"/>
        </w:rPr>
        <w:t xml:space="preserve"> </w:t>
      </w:r>
      <w:proofErr w:type="spellStart"/>
      <w:r w:rsidR="003C5E35" w:rsidRPr="00F66283">
        <w:rPr>
          <w:b/>
          <w:i/>
          <w:szCs w:val="24"/>
          <w:lang w:val="hr-HR"/>
        </w:rPr>
        <w:t>arctos</w:t>
      </w:r>
      <w:proofErr w:type="spellEnd"/>
      <w:r w:rsidR="003C5E35" w:rsidRPr="00F66283">
        <w:rPr>
          <w:b/>
          <w:szCs w:val="24"/>
          <w:lang w:val="hr-HR"/>
        </w:rPr>
        <w:t>) u sjevernim Dinaridima i Alpama – LIFE DINALP BEAR – postavljeno je 12 info</w:t>
      </w:r>
      <w:r w:rsidR="00F66283">
        <w:rPr>
          <w:b/>
          <w:szCs w:val="24"/>
          <w:lang w:val="hr-HR"/>
        </w:rPr>
        <w:t>-</w:t>
      </w:r>
      <w:r w:rsidR="003C5E35" w:rsidRPr="00F66283">
        <w:rPr>
          <w:b/>
          <w:szCs w:val="24"/>
          <w:lang w:val="hr-HR"/>
        </w:rPr>
        <w:t>točki, koje nude brojne informacije o biologiji, ekologiji i ponašanju smeđega medvjeda.</w:t>
      </w:r>
    </w:p>
    <w:p w14:paraId="65C53DA8" w14:textId="1F3860CA" w:rsidR="00EC7A68" w:rsidRPr="00F66283" w:rsidRDefault="00EC7A68" w:rsidP="00510651">
      <w:pPr>
        <w:pStyle w:val="Quote"/>
        <w:rPr>
          <w:lang w:val="hr-HR"/>
        </w:rPr>
      </w:pPr>
      <w:r w:rsidRPr="00F66283">
        <w:rPr>
          <w:lang w:val="hr-HR"/>
        </w:rPr>
        <w:t>Pozivamo Vam na otvorenje info</w:t>
      </w:r>
      <w:r w:rsidR="00F66283">
        <w:rPr>
          <w:lang w:val="hr-HR"/>
        </w:rPr>
        <w:t>-</w:t>
      </w:r>
      <w:r w:rsidRPr="00F66283">
        <w:rPr>
          <w:lang w:val="hr-HR"/>
        </w:rPr>
        <w:t>točke u Infocentru Nacionalnog parka Sjeverni Velebit gdje ćete imati prilike čuti detalje o LIFE DINALP BEAR projektu i istraživanju medvjeda.</w:t>
      </w:r>
    </w:p>
    <w:p w14:paraId="5A43FEA0" w14:textId="532D9DB3" w:rsidR="008F00FB" w:rsidRPr="00F66283" w:rsidRDefault="00EC7A68" w:rsidP="00510651">
      <w:pPr>
        <w:ind w:left="57" w:firstLine="720"/>
        <w:jc w:val="both"/>
        <w:rPr>
          <w:lang w:val="hr-HR"/>
        </w:rPr>
      </w:pPr>
      <w:r w:rsidRPr="00F66283">
        <w:rPr>
          <w:iCs/>
          <w:lang w:val="hr-HR"/>
        </w:rPr>
        <w:t xml:space="preserve">Na otvorenju će govoriti </w:t>
      </w:r>
      <w:r w:rsidRPr="00F66283">
        <w:rPr>
          <w:b/>
          <w:iCs/>
          <w:lang w:val="hr-HR"/>
        </w:rPr>
        <w:t>Mirjana Javor</w:t>
      </w:r>
      <w:r w:rsidRPr="00F66283">
        <w:rPr>
          <w:iCs/>
          <w:lang w:val="hr-HR"/>
        </w:rPr>
        <w:t xml:space="preserve">, ravnateljica Nacionalnog parka Sjeverni Velebit te </w:t>
      </w:r>
      <w:r w:rsidRPr="00F66283">
        <w:rPr>
          <w:b/>
          <w:iCs/>
          <w:lang w:val="hr-HR"/>
        </w:rPr>
        <w:t>Slaven Reljić</w:t>
      </w:r>
      <w:r w:rsidRPr="00F66283">
        <w:rPr>
          <w:iCs/>
          <w:lang w:val="hr-HR"/>
        </w:rPr>
        <w:t xml:space="preserve"> i </w:t>
      </w:r>
      <w:r w:rsidRPr="00F66283">
        <w:rPr>
          <w:b/>
          <w:iCs/>
          <w:lang w:val="hr-HR"/>
        </w:rPr>
        <w:t xml:space="preserve">Đuro </w:t>
      </w:r>
      <w:proofErr w:type="spellStart"/>
      <w:r w:rsidRPr="00F66283">
        <w:rPr>
          <w:b/>
          <w:iCs/>
          <w:lang w:val="hr-HR"/>
        </w:rPr>
        <w:t>Huber</w:t>
      </w:r>
      <w:proofErr w:type="spellEnd"/>
      <w:r w:rsidRPr="00F66283">
        <w:rPr>
          <w:iCs/>
          <w:lang w:val="hr-HR"/>
        </w:rPr>
        <w:t xml:space="preserve"> s Veterinarskog fakulteta, stručnjaci za smeđeg medvjeda i voditelji projekta za područje Republike Hrvatske.</w:t>
      </w:r>
      <w:r w:rsidR="008F00FB" w:rsidRPr="00F66283">
        <w:rPr>
          <w:iCs/>
          <w:lang w:val="hr-HR"/>
        </w:rPr>
        <w:t xml:space="preserve"> </w:t>
      </w:r>
      <w:r w:rsidRPr="00F66283">
        <w:rPr>
          <w:lang w:val="hr-HR"/>
        </w:rPr>
        <w:t xml:space="preserve">Također, predstavljamo i mjere za uspješan suživot ljudi i medvjeda, </w:t>
      </w:r>
      <w:r w:rsidR="008F00FB" w:rsidRPr="00F66283">
        <w:rPr>
          <w:lang w:val="hr-HR"/>
        </w:rPr>
        <w:t>koje uvodimo u okviru projekta.</w:t>
      </w:r>
    </w:p>
    <w:p w14:paraId="62EA6E7E" w14:textId="50E5ED50" w:rsidR="00EC7A68" w:rsidRPr="00F66283" w:rsidRDefault="00EC7A68" w:rsidP="00510651">
      <w:pPr>
        <w:ind w:left="57" w:firstLine="720"/>
        <w:jc w:val="both"/>
        <w:rPr>
          <w:iCs/>
          <w:lang w:val="hr-HR"/>
        </w:rPr>
      </w:pPr>
      <w:r w:rsidRPr="00F66283">
        <w:rPr>
          <w:lang w:val="hr-HR"/>
        </w:rPr>
        <w:lastRenderedPageBreak/>
        <w:t>Na info</w:t>
      </w:r>
      <w:r w:rsidR="00F66283">
        <w:rPr>
          <w:lang w:val="hr-HR"/>
        </w:rPr>
        <w:t>-</w:t>
      </w:r>
      <w:bookmarkStart w:id="0" w:name="_GoBack"/>
      <w:bookmarkEnd w:id="0"/>
      <w:r w:rsidRPr="00F66283">
        <w:rPr>
          <w:lang w:val="hr-HR"/>
        </w:rPr>
        <w:t>točkama možete pronaći i interaktivne sadržaje, kao što su kvizovi i igre tematski povezane s medvjedima.</w:t>
      </w:r>
    </w:p>
    <w:p w14:paraId="4187D267" w14:textId="550A29A7" w:rsidR="00EC7A68" w:rsidRPr="00F66283" w:rsidRDefault="00EC7A68" w:rsidP="00F560E4">
      <w:pPr>
        <w:ind w:left="57" w:firstLine="720"/>
        <w:jc w:val="both"/>
        <w:rPr>
          <w:lang w:val="hr-HR"/>
        </w:rPr>
      </w:pPr>
    </w:p>
    <w:p w14:paraId="341359D9" w14:textId="09A8FE88" w:rsidR="005B31EC" w:rsidRPr="00F66283" w:rsidRDefault="00EC7A68" w:rsidP="00510651">
      <w:pPr>
        <w:pStyle w:val="Quote"/>
        <w:ind w:left="0"/>
        <w:jc w:val="center"/>
        <w:rPr>
          <w:lang w:val="hr-HR"/>
        </w:rPr>
      </w:pPr>
      <w:r w:rsidRPr="00F66283">
        <w:rPr>
          <w:lang w:val="hr-HR"/>
        </w:rPr>
        <w:t>Veselimo se Vašem dolasku!</w:t>
      </w:r>
    </w:p>
    <w:p w14:paraId="4A5532B9" w14:textId="77777777" w:rsidR="00EC7A68" w:rsidRPr="00F66283" w:rsidRDefault="00EC7A68">
      <w:pPr>
        <w:rPr>
          <w:i/>
          <w:sz w:val="20"/>
          <w:szCs w:val="20"/>
          <w:lang w:val="hr-HR"/>
        </w:rPr>
      </w:pPr>
    </w:p>
    <w:p w14:paraId="750E98FC" w14:textId="2453471E" w:rsidR="00087BA6" w:rsidRPr="00F66283" w:rsidRDefault="003D2C6B">
      <w:pPr>
        <w:rPr>
          <w:i/>
          <w:sz w:val="20"/>
          <w:szCs w:val="20"/>
          <w:lang w:val="hr-HR"/>
        </w:rPr>
      </w:pPr>
      <w:r w:rsidRPr="00F66283">
        <w:rPr>
          <w:i/>
          <w:sz w:val="20"/>
          <w:szCs w:val="20"/>
          <w:lang w:val="hr-HR"/>
        </w:rPr>
        <w:t>Ukoliko vas zanimaju dodatne informacije o ovoj akciji i samom projektu</w:t>
      </w:r>
      <w:r w:rsidR="0006104A" w:rsidRPr="00F66283">
        <w:rPr>
          <w:i/>
          <w:sz w:val="20"/>
          <w:szCs w:val="20"/>
          <w:lang w:val="hr-HR"/>
        </w:rPr>
        <w:t xml:space="preserve">, </w:t>
      </w:r>
      <w:r w:rsidR="0049596C" w:rsidRPr="00F66283">
        <w:rPr>
          <w:i/>
          <w:sz w:val="20"/>
          <w:szCs w:val="20"/>
          <w:lang w:val="hr-HR"/>
        </w:rPr>
        <w:t>molimo Vas kontaktirajte:</w:t>
      </w:r>
      <w:r w:rsidR="0006104A" w:rsidRPr="00F66283">
        <w:rPr>
          <w:i/>
          <w:sz w:val="20"/>
          <w:szCs w:val="20"/>
          <w:lang w:val="hr-HR"/>
        </w:rPr>
        <w:t xml:space="preserve"> </w:t>
      </w:r>
      <w:r w:rsidR="009B7273" w:rsidRPr="00F66283">
        <w:rPr>
          <w:i/>
          <w:sz w:val="20"/>
          <w:szCs w:val="20"/>
          <w:lang w:val="hr-HR"/>
        </w:rPr>
        <w:t xml:space="preserve">Slaven Reljić (+385 91 584 6114, slaven.reljic@gmail.com) ili Đuro </w:t>
      </w:r>
      <w:proofErr w:type="spellStart"/>
      <w:r w:rsidR="009B7273" w:rsidRPr="00F66283">
        <w:rPr>
          <w:i/>
          <w:sz w:val="20"/>
          <w:szCs w:val="20"/>
          <w:lang w:val="hr-HR"/>
        </w:rPr>
        <w:t>Huber</w:t>
      </w:r>
      <w:proofErr w:type="spellEnd"/>
      <w:r w:rsidR="009B7273" w:rsidRPr="00F66283">
        <w:rPr>
          <w:i/>
          <w:sz w:val="20"/>
          <w:szCs w:val="20"/>
          <w:lang w:val="hr-HR"/>
        </w:rPr>
        <w:t xml:space="preserve"> (+385 98 256 506, huber@vef.hr)</w:t>
      </w:r>
    </w:p>
    <w:sectPr w:rsidR="00087BA6" w:rsidRPr="00F66283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2B334" w14:textId="77777777" w:rsidR="00FC0DE4" w:rsidRDefault="00FC0DE4">
      <w:pPr>
        <w:spacing w:after="0" w:line="240" w:lineRule="auto"/>
      </w:pPr>
      <w:r>
        <w:separator/>
      </w:r>
    </w:p>
    <w:p w14:paraId="2AB19C13" w14:textId="77777777" w:rsidR="00FC0DE4" w:rsidRDefault="00FC0DE4"/>
  </w:endnote>
  <w:endnote w:type="continuationSeparator" w:id="0">
    <w:p w14:paraId="48DF3AB3" w14:textId="77777777" w:rsidR="00FC0DE4" w:rsidRDefault="00FC0DE4">
      <w:pPr>
        <w:spacing w:after="0" w:line="240" w:lineRule="auto"/>
      </w:pPr>
      <w:r>
        <w:continuationSeparator/>
      </w:r>
    </w:p>
    <w:p w14:paraId="36DBB221" w14:textId="77777777" w:rsidR="00FC0DE4" w:rsidRDefault="00FC0D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C9EF2" w14:textId="77777777" w:rsidR="00087BA6" w:rsidRPr="007830AE" w:rsidRDefault="007830AE" w:rsidP="007830AE">
    <w:pPr>
      <w:pStyle w:val="Footer1"/>
      <w:rPr>
        <w:rFonts w:cs="Times New Roman"/>
        <w:sz w:val="14"/>
        <w:szCs w:val="14"/>
      </w:rPr>
    </w:pPr>
    <w:r w:rsidRPr="00CA07C6">
      <w:rPr>
        <w:rFonts w:cs="Times New Roman"/>
        <w:b/>
        <w:sz w:val="14"/>
        <w:szCs w:val="14"/>
      </w:rPr>
      <w:t>Naziv projekta</w:t>
    </w:r>
    <w:r w:rsidRPr="00CA07C6">
      <w:rPr>
        <w:rFonts w:cs="Times New Roman"/>
        <w:sz w:val="14"/>
        <w:szCs w:val="14"/>
      </w:rPr>
      <w:t>: Upravljanje i zaštita smeđeg medvjeda u sjevernim Dinaridima i Alpama na razini populacije - LIFE DINALP BEAR.</w:t>
    </w:r>
    <w:r w:rsidRPr="00CA07C6">
      <w:rPr>
        <w:rFonts w:cs="Times New Roman"/>
        <w:sz w:val="14"/>
        <w:szCs w:val="14"/>
      </w:rPr>
      <w:br/>
    </w:r>
    <w:r w:rsidRPr="00CA07C6">
      <w:rPr>
        <w:rFonts w:cs="Times New Roman"/>
        <w:b/>
        <w:sz w:val="14"/>
        <w:szCs w:val="14"/>
      </w:rPr>
      <w:t>Trajanje projekta</w:t>
    </w:r>
    <w:r w:rsidRPr="00CA07C6">
      <w:rPr>
        <w:rFonts w:cs="Times New Roman"/>
        <w:sz w:val="14"/>
        <w:szCs w:val="14"/>
      </w:rPr>
      <w:t>: 1.7.2014-30.6.2019.</w:t>
    </w:r>
    <w:r w:rsidRPr="00CA07C6">
      <w:rPr>
        <w:rFonts w:cs="Times New Roman"/>
        <w:sz w:val="14"/>
        <w:szCs w:val="14"/>
      </w:rPr>
      <w:br/>
    </w:r>
    <w:r w:rsidRPr="00CA07C6">
      <w:rPr>
        <w:rFonts w:cs="Times New Roman"/>
        <w:b/>
        <w:sz w:val="14"/>
        <w:szCs w:val="14"/>
      </w:rPr>
      <w:t>Koordinator projekta</w:t>
    </w:r>
    <w:r w:rsidRPr="00CA07C6">
      <w:rPr>
        <w:rFonts w:cs="Times New Roman"/>
        <w:sz w:val="14"/>
        <w:szCs w:val="14"/>
      </w:rPr>
      <w:t xml:space="preserve">: Zavod za </w:t>
    </w:r>
    <w:proofErr w:type="spellStart"/>
    <w:r w:rsidRPr="00CA07C6">
      <w:rPr>
        <w:rFonts w:cs="Times New Roman"/>
        <w:sz w:val="14"/>
        <w:szCs w:val="14"/>
      </w:rPr>
      <w:t>gozdove</w:t>
    </w:r>
    <w:proofErr w:type="spellEnd"/>
    <w:r w:rsidRPr="00CA07C6">
      <w:rPr>
        <w:rFonts w:cs="Times New Roman"/>
        <w:sz w:val="14"/>
        <w:szCs w:val="14"/>
      </w:rPr>
      <w:t xml:space="preserve"> Slovenije. </w:t>
    </w:r>
    <w:r w:rsidRPr="00CA07C6">
      <w:rPr>
        <w:rFonts w:cs="Times New Roman"/>
        <w:sz w:val="14"/>
        <w:szCs w:val="14"/>
      </w:rPr>
      <w:br/>
    </w:r>
    <w:r w:rsidRPr="00CA07C6">
      <w:rPr>
        <w:rFonts w:cs="Times New Roman"/>
        <w:b/>
        <w:sz w:val="14"/>
        <w:szCs w:val="14"/>
      </w:rPr>
      <w:t>Partneri u projektu</w:t>
    </w:r>
    <w:r w:rsidRPr="00CA07C6">
      <w:rPr>
        <w:rFonts w:cs="Times New Roman"/>
        <w:sz w:val="14"/>
        <w:szCs w:val="14"/>
      </w:rPr>
      <w:t xml:space="preserve">: </w:t>
    </w:r>
    <w:proofErr w:type="spellStart"/>
    <w:r w:rsidRPr="00CA07C6">
      <w:rPr>
        <w:rFonts w:cs="Times New Roman"/>
        <w:sz w:val="14"/>
        <w:szCs w:val="14"/>
      </w:rPr>
      <w:t>Univerza</w:t>
    </w:r>
    <w:proofErr w:type="spellEnd"/>
    <w:r w:rsidRPr="00CA07C6">
      <w:rPr>
        <w:rFonts w:cs="Times New Roman"/>
        <w:sz w:val="14"/>
        <w:szCs w:val="14"/>
      </w:rPr>
      <w:t xml:space="preserve"> v Ljubljani i </w:t>
    </w:r>
    <w:proofErr w:type="spellStart"/>
    <w:r w:rsidRPr="00CA07C6">
      <w:rPr>
        <w:rFonts w:cs="Times New Roman"/>
        <w:sz w:val="14"/>
        <w:szCs w:val="14"/>
      </w:rPr>
      <w:t>ERICo</w:t>
    </w:r>
    <w:proofErr w:type="spellEnd"/>
    <w:r w:rsidRPr="00CA07C6">
      <w:rPr>
        <w:rFonts w:cs="Times New Roman"/>
        <w:sz w:val="14"/>
        <w:szCs w:val="14"/>
      </w:rPr>
      <w:t xml:space="preserve"> Velenje d.o.o. (Slovenija); Autocesta Rijeka-Zagreb d.d. i Veterinarski fakultet, Sveučilište u Zagrebu (Hrvatska); </w:t>
    </w:r>
    <w:proofErr w:type="spellStart"/>
    <w:r w:rsidRPr="00CA07C6">
      <w:rPr>
        <w:rFonts w:cs="Times New Roman"/>
        <w:sz w:val="14"/>
        <w:szCs w:val="14"/>
      </w:rPr>
      <w:t>Provincia</w:t>
    </w:r>
    <w:proofErr w:type="spellEnd"/>
    <w:r w:rsidRPr="00CA07C6">
      <w:rPr>
        <w:rFonts w:cs="Times New Roman"/>
        <w:sz w:val="14"/>
        <w:szCs w:val="14"/>
      </w:rPr>
      <w:t xml:space="preserve"> </w:t>
    </w:r>
    <w:proofErr w:type="spellStart"/>
    <w:r w:rsidRPr="00CA07C6">
      <w:rPr>
        <w:rFonts w:cs="Times New Roman"/>
        <w:sz w:val="14"/>
        <w:szCs w:val="14"/>
      </w:rPr>
      <w:t>Autonoma</w:t>
    </w:r>
    <w:proofErr w:type="spellEnd"/>
    <w:r w:rsidRPr="00CA07C6">
      <w:rPr>
        <w:rFonts w:cs="Times New Roman"/>
        <w:sz w:val="14"/>
        <w:szCs w:val="14"/>
      </w:rPr>
      <w:t xml:space="preserve"> di </w:t>
    </w:r>
    <w:proofErr w:type="spellStart"/>
    <w:r w:rsidRPr="00CA07C6">
      <w:rPr>
        <w:rFonts w:cs="Times New Roman"/>
        <w:sz w:val="14"/>
        <w:szCs w:val="14"/>
      </w:rPr>
      <w:t>Trento</w:t>
    </w:r>
    <w:proofErr w:type="spellEnd"/>
    <w:r w:rsidRPr="00CA07C6">
      <w:rPr>
        <w:rFonts w:cs="Times New Roman"/>
        <w:sz w:val="14"/>
        <w:szCs w:val="14"/>
      </w:rPr>
      <w:t xml:space="preserve"> - </w:t>
    </w:r>
    <w:proofErr w:type="spellStart"/>
    <w:r w:rsidRPr="00CA07C6">
      <w:rPr>
        <w:rFonts w:cs="Times New Roman"/>
        <w:sz w:val="14"/>
        <w:szCs w:val="14"/>
      </w:rPr>
      <w:t>Servizio</w:t>
    </w:r>
    <w:proofErr w:type="spellEnd"/>
    <w:r w:rsidRPr="00CA07C6">
      <w:rPr>
        <w:rFonts w:cs="Times New Roman"/>
        <w:sz w:val="14"/>
        <w:szCs w:val="14"/>
      </w:rPr>
      <w:t xml:space="preserve"> </w:t>
    </w:r>
    <w:proofErr w:type="spellStart"/>
    <w:r w:rsidRPr="00CA07C6">
      <w:rPr>
        <w:rFonts w:cs="Times New Roman"/>
        <w:sz w:val="14"/>
        <w:szCs w:val="14"/>
      </w:rPr>
      <w:t>Foreste</w:t>
    </w:r>
    <w:proofErr w:type="spellEnd"/>
    <w:r w:rsidRPr="00CA07C6">
      <w:rPr>
        <w:rFonts w:cs="Times New Roman"/>
        <w:sz w:val="14"/>
        <w:szCs w:val="14"/>
      </w:rPr>
      <w:t xml:space="preserve"> e Fauna, </w:t>
    </w:r>
    <w:proofErr w:type="spellStart"/>
    <w:r w:rsidRPr="00CA07C6">
      <w:rPr>
        <w:rFonts w:cs="Times New Roman"/>
        <w:sz w:val="14"/>
        <w:szCs w:val="14"/>
      </w:rPr>
      <w:t>Progetto</w:t>
    </w:r>
    <w:proofErr w:type="spellEnd"/>
    <w:r w:rsidRPr="00CA07C6">
      <w:rPr>
        <w:rFonts w:cs="Times New Roman"/>
        <w:sz w:val="14"/>
        <w:szCs w:val="14"/>
      </w:rPr>
      <w:t xml:space="preserve"> </w:t>
    </w:r>
    <w:proofErr w:type="spellStart"/>
    <w:r w:rsidRPr="00CA07C6">
      <w:rPr>
        <w:rFonts w:cs="Times New Roman"/>
        <w:sz w:val="14"/>
        <w:szCs w:val="14"/>
      </w:rPr>
      <w:t>Lince</w:t>
    </w:r>
    <w:proofErr w:type="spellEnd"/>
    <w:r w:rsidRPr="00CA07C6">
      <w:rPr>
        <w:rFonts w:cs="Times New Roman"/>
        <w:sz w:val="14"/>
        <w:szCs w:val="14"/>
      </w:rPr>
      <w:t xml:space="preserve"> </w:t>
    </w:r>
    <w:proofErr w:type="spellStart"/>
    <w:r w:rsidRPr="00CA07C6">
      <w:rPr>
        <w:rFonts w:cs="Times New Roman"/>
        <w:sz w:val="14"/>
        <w:szCs w:val="14"/>
      </w:rPr>
      <w:t>Italia</w:t>
    </w:r>
    <w:proofErr w:type="spellEnd"/>
    <w:r w:rsidRPr="00CA07C6">
      <w:rPr>
        <w:rFonts w:cs="Times New Roman"/>
        <w:sz w:val="14"/>
        <w:szCs w:val="14"/>
      </w:rPr>
      <w:t xml:space="preserve"> </w:t>
    </w:r>
    <w:proofErr w:type="spellStart"/>
    <w:r w:rsidRPr="00CA07C6">
      <w:rPr>
        <w:rFonts w:cs="Times New Roman"/>
        <w:sz w:val="14"/>
        <w:szCs w:val="14"/>
      </w:rPr>
      <w:t>in</w:t>
    </w:r>
    <w:proofErr w:type="spellEnd"/>
    <w:r w:rsidRPr="00CA07C6">
      <w:rPr>
        <w:rFonts w:cs="Times New Roman"/>
        <w:sz w:val="14"/>
        <w:szCs w:val="14"/>
      </w:rPr>
      <w:t xml:space="preserve"> </w:t>
    </w:r>
    <w:proofErr w:type="spellStart"/>
    <w:r w:rsidRPr="00CA07C6">
      <w:rPr>
        <w:rFonts w:cs="Times New Roman"/>
        <w:sz w:val="14"/>
        <w:szCs w:val="14"/>
      </w:rPr>
      <w:t>Regione</w:t>
    </w:r>
    <w:proofErr w:type="spellEnd"/>
    <w:r w:rsidRPr="00CA07C6">
      <w:rPr>
        <w:rFonts w:cs="Times New Roman"/>
        <w:sz w:val="14"/>
        <w:szCs w:val="14"/>
      </w:rPr>
      <w:t xml:space="preserve"> del </w:t>
    </w:r>
    <w:proofErr w:type="spellStart"/>
    <w:r w:rsidRPr="00CA07C6">
      <w:rPr>
        <w:rFonts w:cs="Times New Roman"/>
        <w:sz w:val="14"/>
        <w:szCs w:val="14"/>
      </w:rPr>
      <w:t>Veneto</w:t>
    </w:r>
    <w:proofErr w:type="spellEnd"/>
    <w:r w:rsidRPr="00CA07C6">
      <w:rPr>
        <w:rFonts w:cs="Times New Roman"/>
        <w:sz w:val="14"/>
        <w:szCs w:val="14"/>
      </w:rPr>
      <w:t xml:space="preserve"> - </w:t>
    </w:r>
    <w:proofErr w:type="spellStart"/>
    <w:r w:rsidRPr="00CA07C6">
      <w:rPr>
        <w:rFonts w:cs="Times New Roman"/>
        <w:sz w:val="14"/>
        <w:szCs w:val="14"/>
      </w:rPr>
      <w:t>Unità</w:t>
    </w:r>
    <w:proofErr w:type="spellEnd"/>
    <w:r w:rsidRPr="00CA07C6">
      <w:rPr>
        <w:rFonts w:cs="Times New Roman"/>
        <w:sz w:val="14"/>
        <w:szCs w:val="14"/>
      </w:rPr>
      <w:t xml:space="preserve"> di </w:t>
    </w:r>
    <w:proofErr w:type="spellStart"/>
    <w:r w:rsidRPr="00CA07C6">
      <w:rPr>
        <w:rFonts w:cs="Times New Roman"/>
        <w:sz w:val="14"/>
        <w:szCs w:val="14"/>
      </w:rPr>
      <w:t>Progetto</w:t>
    </w:r>
    <w:proofErr w:type="spellEnd"/>
    <w:r w:rsidRPr="00CA07C6">
      <w:rPr>
        <w:rFonts w:cs="Times New Roman"/>
        <w:sz w:val="14"/>
        <w:szCs w:val="14"/>
      </w:rPr>
      <w:t xml:space="preserve"> </w:t>
    </w:r>
    <w:proofErr w:type="spellStart"/>
    <w:r w:rsidRPr="00CA07C6">
      <w:rPr>
        <w:rFonts w:cs="Times New Roman"/>
        <w:sz w:val="14"/>
        <w:szCs w:val="14"/>
      </w:rPr>
      <w:t>Caccia</w:t>
    </w:r>
    <w:proofErr w:type="spellEnd"/>
    <w:r w:rsidRPr="00CA07C6">
      <w:rPr>
        <w:rFonts w:cs="Times New Roman"/>
        <w:sz w:val="14"/>
        <w:szCs w:val="14"/>
      </w:rPr>
      <w:t xml:space="preserve"> e </w:t>
    </w:r>
    <w:proofErr w:type="spellStart"/>
    <w:r w:rsidRPr="00CA07C6">
      <w:rPr>
        <w:rFonts w:cs="Times New Roman"/>
        <w:sz w:val="14"/>
        <w:szCs w:val="14"/>
      </w:rPr>
      <w:t>Pesca</w:t>
    </w:r>
    <w:proofErr w:type="spellEnd"/>
    <w:r w:rsidRPr="00CA07C6">
      <w:rPr>
        <w:rFonts w:cs="Times New Roman"/>
        <w:sz w:val="14"/>
        <w:szCs w:val="14"/>
      </w:rPr>
      <w:t xml:space="preserve"> (Italija) te Research Institute </w:t>
    </w:r>
    <w:proofErr w:type="spellStart"/>
    <w:r w:rsidRPr="00CA07C6">
      <w:rPr>
        <w:rFonts w:cs="Times New Roman"/>
        <w:sz w:val="14"/>
        <w:szCs w:val="14"/>
      </w:rPr>
      <w:t>of</w:t>
    </w:r>
    <w:proofErr w:type="spellEnd"/>
    <w:r w:rsidRPr="00CA07C6">
      <w:rPr>
        <w:rFonts w:cs="Times New Roman"/>
        <w:sz w:val="14"/>
        <w:szCs w:val="14"/>
      </w:rPr>
      <w:t xml:space="preserve"> </w:t>
    </w:r>
    <w:proofErr w:type="spellStart"/>
    <w:r w:rsidRPr="00CA07C6">
      <w:rPr>
        <w:rFonts w:cs="Times New Roman"/>
        <w:sz w:val="14"/>
        <w:szCs w:val="14"/>
      </w:rPr>
      <w:t>Wildlife</w:t>
    </w:r>
    <w:proofErr w:type="spellEnd"/>
    <w:r w:rsidRPr="00CA07C6">
      <w:rPr>
        <w:rFonts w:cs="Times New Roman"/>
        <w:sz w:val="14"/>
        <w:szCs w:val="14"/>
      </w:rPr>
      <w:t xml:space="preserve"> </w:t>
    </w:r>
    <w:proofErr w:type="spellStart"/>
    <w:r w:rsidRPr="00CA07C6">
      <w:rPr>
        <w:rFonts w:cs="Times New Roman"/>
        <w:sz w:val="14"/>
        <w:szCs w:val="14"/>
      </w:rPr>
      <w:t>Ecology</w:t>
    </w:r>
    <w:proofErr w:type="spellEnd"/>
    <w:r w:rsidRPr="00CA07C6">
      <w:rPr>
        <w:rFonts w:cs="Times New Roman"/>
        <w:sz w:val="14"/>
        <w:szCs w:val="14"/>
      </w:rPr>
      <w:t xml:space="preserve">, University </w:t>
    </w:r>
    <w:proofErr w:type="spellStart"/>
    <w:r w:rsidRPr="00CA07C6">
      <w:rPr>
        <w:rFonts w:cs="Times New Roman"/>
        <w:sz w:val="14"/>
        <w:szCs w:val="14"/>
      </w:rPr>
      <w:t>of</w:t>
    </w:r>
    <w:proofErr w:type="spellEnd"/>
    <w:r w:rsidRPr="00CA07C6">
      <w:rPr>
        <w:rFonts w:cs="Times New Roman"/>
        <w:sz w:val="14"/>
        <w:szCs w:val="14"/>
      </w:rPr>
      <w:t xml:space="preserve"> </w:t>
    </w:r>
    <w:proofErr w:type="spellStart"/>
    <w:r w:rsidRPr="00CA07C6">
      <w:rPr>
        <w:rFonts w:cs="Times New Roman"/>
        <w:sz w:val="14"/>
        <w:szCs w:val="14"/>
      </w:rPr>
      <w:t>Veterinary</w:t>
    </w:r>
    <w:proofErr w:type="spellEnd"/>
    <w:r w:rsidRPr="00CA07C6">
      <w:rPr>
        <w:rFonts w:cs="Times New Roman"/>
        <w:sz w:val="14"/>
        <w:szCs w:val="14"/>
      </w:rPr>
      <w:t xml:space="preserve"> Medicine, Beč (Austrija).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E4376" w14:textId="77777777" w:rsidR="00FC0DE4" w:rsidRDefault="00FC0DE4">
      <w:pPr>
        <w:spacing w:after="0" w:line="240" w:lineRule="auto"/>
      </w:pPr>
      <w:r>
        <w:separator/>
      </w:r>
    </w:p>
    <w:p w14:paraId="411ED597" w14:textId="77777777" w:rsidR="00FC0DE4" w:rsidRDefault="00FC0DE4"/>
  </w:footnote>
  <w:footnote w:type="continuationSeparator" w:id="0">
    <w:p w14:paraId="0C23FBC0" w14:textId="77777777" w:rsidR="00FC0DE4" w:rsidRDefault="00FC0DE4">
      <w:pPr>
        <w:spacing w:after="0" w:line="240" w:lineRule="auto"/>
      </w:pPr>
      <w:r>
        <w:continuationSeparator/>
      </w:r>
    </w:p>
    <w:p w14:paraId="5B7DB6C3" w14:textId="77777777" w:rsidR="00FC0DE4" w:rsidRDefault="00FC0D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trackedChange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A3"/>
    <w:rsid w:val="0006104A"/>
    <w:rsid w:val="00087BA6"/>
    <w:rsid w:val="000A46A3"/>
    <w:rsid w:val="00121AA9"/>
    <w:rsid w:val="0014500A"/>
    <w:rsid w:val="001718E8"/>
    <w:rsid w:val="001C3DC5"/>
    <w:rsid w:val="00211702"/>
    <w:rsid w:val="00233B65"/>
    <w:rsid w:val="002849E6"/>
    <w:rsid w:val="0028627E"/>
    <w:rsid w:val="00286ED5"/>
    <w:rsid w:val="00291D0E"/>
    <w:rsid w:val="002E37EB"/>
    <w:rsid w:val="003C38D6"/>
    <w:rsid w:val="003C5E35"/>
    <w:rsid w:val="003C6F8F"/>
    <w:rsid w:val="003D22A2"/>
    <w:rsid w:val="003D2C6B"/>
    <w:rsid w:val="003E4659"/>
    <w:rsid w:val="0049596C"/>
    <w:rsid w:val="004C6DB2"/>
    <w:rsid w:val="004F11FC"/>
    <w:rsid w:val="004F618D"/>
    <w:rsid w:val="00502412"/>
    <w:rsid w:val="00510651"/>
    <w:rsid w:val="005239AD"/>
    <w:rsid w:val="00526980"/>
    <w:rsid w:val="005458E8"/>
    <w:rsid w:val="005714D1"/>
    <w:rsid w:val="005A34A1"/>
    <w:rsid w:val="005B31EC"/>
    <w:rsid w:val="005F2787"/>
    <w:rsid w:val="0060091E"/>
    <w:rsid w:val="00692240"/>
    <w:rsid w:val="006D0579"/>
    <w:rsid w:val="007352FC"/>
    <w:rsid w:val="00762305"/>
    <w:rsid w:val="007830AE"/>
    <w:rsid w:val="008B130A"/>
    <w:rsid w:val="008D1288"/>
    <w:rsid w:val="008F00FB"/>
    <w:rsid w:val="00923C44"/>
    <w:rsid w:val="00942753"/>
    <w:rsid w:val="009432E7"/>
    <w:rsid w:val="00961564"/>
    <w:rsid w:val="009B7273"/>
    <w:rsid w:val="009D43F7"/>
    <w:rsid w:val="009D65C6"/>
    <w:rsid w:val="00A33CA4"/>
    <w:rsid w:val="00B53EEB"/>
    <w:rsid w:val="00B75106"/>
    <w:rsid w:val="00C401AA"/>
    <w:rsid w:val="00C44092"/>
    <w:rsid w:val="00C53BC4"/>
    <w:rsid w:val="00C64FD3"/>
    <w:rsid w:val="00C75F52"/>
    <w:rsid w:val="00C80194"/>
    <w:rsid w:val="00CA1116"/>
    <w:rsid w:val="00CE0A20"/>
    <w:rsid w:val="00D31E6D"/>
    <w:rsid w:val="00DC246E"/>
    <w:rsid w:val="00DE6FE6"/>
    <w:rsid w:val="00DF3A8B"/>
    <w:rsid w:val="00E970C3"/>
    <w:rsid w:val="00EB0F25"/>
    <w:rsid w:val="00EC7A68"/>
    <w:rsid w:val="00ED2249"/>
    <w:rsid w:val="00F10BD8"/>
    <w:rsid w:val="00F560E4"/>
    <w:rsid w:val="00F66283"/>
    <w:rsid w:val="00F67456"/>
    <w:rsid w:val="00FC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50391E"/>
  <w15:docId w15:val="{8ADC4DAB-BA93-4863-A92C-8C0BFB23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E6D"/>
    <w:rPr>
      <w:sz w:val="24"/>
    </w:rPr>
  </w:style>
  <w:style w:type="paragraph" w:styleId="Heading1">
    <w:name w:val="heading 1"/>
    <w:basedOn w:val="Normal"/>
    <w:next w:val="Normal"/>
    <w:qFormat/>
    <w:pPr>
      <w:spacing w:after="0" w:line="240" w:lineRule="auto"/>
      <w:jc w:val="right"/>
      <w:outlineLvl w:val="0"/>
    </w:pPr>
    <w:rPr>
      <w:color w:val="4A66AC" w:themeColor="accent1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spacing w:before="2" w:after="0" w:line="240" w:lineRule="auto"/>
      <w:ind w:right="115"/>
      <w:jc w:val="right"/>
      <w:outlineLvl w:val="1"/>
    </w:pPr>
    <w:rPr>
      <w:rFonts w:asciiTheme="majorHAnsi" w:eastAsiaTheme="majorEastAsia" w:hAnsiTheme="majorHAnsi" w:cstheme="majorBidi"/>
      <w:i/>
      <w:iCs/>
      <w:color w:val="4A66AC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after="0" w:line="240" w:lineRule="auto"/>
      <w:contextualSpacing/>
      <w:jc w:val="right"/>
      <w:outlineLvl w:val="2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spacing w:after="0" w:line="240" w:lineRule="auto"/>
      <w:ind w:right="115"/>
      <w:jc w:val="right"/>
      <w:outlineLvl w:val="3"/>
    </w:pPr>
    <w:rPr>
      <w:b/>
      <w:bCs/>
      <w:i/>
      <w:iCs/>
      <w:color w:val="4A66A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qFormat/>
    <w:pPr>
      <w:spacing w:before="600" w:after="0"/>
      <w:jc w:val="center"/>
      <w:outlineLvl w:val="0"/>
    </w:pPr>
    <w:rPr>
      <w:rFonts w:asciiTheme="majorHAnsi" w:eastAsiaTheme="majorEastAsia" w:hAnsiTheme="majorHAnsi" w:cstheme="majorBidi"/>
      <w:caps/>
      <w:color w:val="4A66AC" w:themeColor="accent1"/>
      <w:sz w:val="32"/>
      <w:szCs w:val="32"/>
    </w:rPr>
  </w:style>
  <w:style w:type="paragraph" w:styleId="Quote">
    <w:name w:val="Quote"/>
    <w:basedOn w:val="Normal"/>
    <w:next w:val="Normal"/>
    <w:unhideWhenUsed/>
    <w:qFormat/>
    <w:pPr>
      <w:spacing w:before="200" w:after="160"/>
      <w:ind w:left="864" w:right="864"/>
    </w:pPr>
    <w:rPr>
      <w:i/>
      <w:iCs/>
      <w:color w:val="5A5A5A" w:themeColor="text1" w:themeTint="A5"/>
    </w:rPr>
  </w:style>
  <w:style w:type="paragraph" w:styleId="Header">
    <w:name w:val="header"/>
    <w:basedOn w:val="Normal"/>
    <w:link w:val="Head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"/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paragraph" w:customStyle="1" w:styleId="Logo">
    <w:name w:val="Logo"/>
    <w:basedOn w:val="Normal"/>
    <w:qFormat/>
    <w:pPr>
      <w:spacing w:after="800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rPr>
      <w:b/>
      <w:bCs/>
      <w:i/>
      <w:iCs/>
      <w:color w:val="4A66AC" w:themeColor="accent1"/>
    </w:rPr>
  </w:style>
  <w:style w:type="paragraph" w:styleId="Subtitle">
    <w:name w:val="Subtitle"/>
    <w:basedOn w:val="Normal"/>
    <w:next w:val="Normal"/>
    <w:qFormat/>
    <w:pPr>
      <w:spacing w:before="160" w:after="480"/>
      <w:contextualSpacing/>
      <w:jc w:val="center"/>
      <w:outlineLvl w:val="1"/>
    </w:pPr>
    <w:rPr>
      <w:rFonts w:asciiTheme="majorHAnsi" w:eastAsiaTheme="majorEastAsia" w:hAnsiTheme="majorHAnsi" w:cstheme="majorBidi"/>
      <w:color w:val="4A66AC" w:themeColor="accent1"/>
      <w:sz w:val="26"/>
      <w:szCs w:val="26"/>
    </w:rPr>
  </w:style>
  <w:style w:type="paragraph" w:customStyle="1" w:styleId="Footer1">
    <w:name w:val="Footer1"/>
    <w:basedOn w:val="Normal"/>
    <w:link w:val="footerChar0"/>
    <w:qFormat/>
    <w:rsid w:val="007830AE"/>
    <w:pPr>
      <w:spacing w:after="160" w:line="240" w:lineRule="auto"/>
    </w:pPr>
    <w:rPr>
      <w:rFonts w:eastAsiaTheme="minorHAnsi"/>
      <w:sz w:val="18"/>
      <w:lang w:val="hr-HR" w:eastAsia="en-US"/>
    </w:rPr>
  </w:style>
  <w:style w:type="character" w:customStyle="1" w:styleId="footerChar0">
    <w:name w:val="footer Char"/>
    <w:basedOn w:val="DefaultParagraphFont"/>
    <w:link w:val="Footer1"/>
    <w:rsid w:val="007830AE"/>
    <w:rPr>
      <w:rFonts w:eastAsiaTheme="minorHAnsi"/>
      <w:sz w:val="18"/>
      <w:lang w:val="hr-HR" w:eastAsia="en-US"/>
    </w:rPr>
  </w:style>
  <w:style w:type="character" w:styleId="Hyperlink">
    <w:name w:val="Hyperlink"/>
    <w:basedOn w:val="DefaultParagraphFont"/>
    <w:uiPriority w:val="99"/>
    <w:unhideWhenUsed/>
    <w:rsid w:val="003D2C6B"/>
    <w:rPr>
      <w:color w:val="9454C3" w:themeColor="hyperlink"/>
      <w:u w:val="single"/>
    </w:rPr>
  </w:style>
  <w:style w:type="character" w:styleId="CommentReference">
    <w:name w:val="annotation reference"/>
    <w:basedOn w:val="DefaultParagraphFont"/>
    <w:unhideWhenUsed/>
    <w:rsid w:val="006D05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D0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05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5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dinalpbea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inalpbear.eu/e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dija\AppData\Roaming\Microsoft\Templates\Press%20release%20(Elegan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ABE51C04D0417E9DDD6C9E1C6AB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01F26-1EFB-4B29-96D0-37235E5424FE}"/>
      </w:docPartPr>
      <w:docPartBody>
        <w:p w:rsidR="00D62435" w:rsidRDefault="005671B1">
          <w:pPr>
            <w:pStyle w:val="A6ABE51C04D0417E9DDD6C9E1C6AB4BB"/>
          </w:pPr>
          <w:r>
            <w:t>[Date]</w:t>
          </w:r>
        </w:p>
      </w:docPartBody>
    </w:docPart>
    <w:docPart>
      <w:docPartPr>
        <w:name w:val="7596C369137D40CAA5DCCBAD46504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9A161-FEE8-44A8-ACA0-E0CF04879FA5}"/>
      </w:docPartPr>
      <w:docPartBody>
        <w:p w:rsidR="00D62435" w:rsidRDefault="005671B1">
          <w:pPr>
            <w:pStyle w:val="7596C369137D40CAA5DCCBAD465043C9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8139FC6B0EA74E09B24B93386D8D3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CAE3E-F81E-4398-B2FF-99528C8A3C4D}"/>
      </w:docPartPr>
      <w:docPartBody>
        <w:p w:rsidR="000E5D5B" w:rsidRDefault="00D62435" w:rsidP="00D62435">
          <w:pPr>
            <w:pStyle w:val="8139FC6B0EA74E09B24B93386D8D3070"/>
          </w:pPr>
          <w:r>
            <w:rPr>
              <w:rStyle w:val="PlaceholderText"/>
            </w:rPr>
            <w:t>[Company 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B1"/>
    <w:rsid w:val="000E5D5B"/>
    <w:rsid w:val="004D2726"/>
    <w:rsid w:val="005671B1"/>
    <w:rsid w:val="008227EC"/>
    <w:rsid w:val="009D6FE7"/>
    <w:rsid w:val="00A048AA"/>
    <w:rsid w:val="00A11B73"/>
    <w:rsid w:val="00B85822"/>
    <w:rsid w:val="00B95C23"/>
    <w:rsid w:val="00C848BE"/>
    <w:rsid w:val="00CF3B44"/>
    <w:rsid w:val="00D62435"/>
    <w:rsid w:val="00DC6CB4"/>
    <w:rsid w:val="00E707A8"/>
    <w:rsid w:val="00FF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18C1C16430470DBAD832346BAAFB43">
    <w:name w:val="7418C1C16430470DBAD832346BAAFB43"/>
  </w:style>
  <w:style w:type="character" w:styleId="PlaceholderText">
    <w:name w:val="Placeholder Text"/>
    <w:basedOn w:val="DefaultParagraphFont"/>
    <w:uiPriority w:val="99"/>
    <w:semiHidden/>
    <w:rsid w:val="00D62435"/>
    <w:rPr>
      <w:color w:val="808080"/>
    </w:rPr>
  </w:style>
  <w:style w:type="paragraph" w:customStyle="1" w:styleId="EFE6DFCAAED44290AAF02624DBFAC48C">
    <w:name w:val="EFE6DFCAAED44290AAF02624DBFAC48C"/>
  </w:style>
  <w:style w:type="paragraph" w:customStyle="1" w:styleId="9A00172D846E48FEAC739A137B3C30B3">
    <w:name w:val="9A00172D846E48FEAC739A137B3C30B3"/>
  </w:style>
  <w:style w:type="paragraph" w:customStyle="1" w:styleId="8A77A0F1888D4706A669427BF444F5BC">
    <w:name w:val="8A77A0F1888D4706A669427BF444F5BC"/>
  </w:style>
  <w:style w:type="paragraph" w:customStyle="1" w:styleId="75612E4FFAE7425FA50D8F5EF18F8AD1">
    <w:name w:val="75612E4FFAE7425FA50D8F5EF18F8AD1"/>
  </w:style>
  <w:style w:type="paragraph" w:customStyle="1" w:styleId="A6ABE51C04D0417E9DDD6C9E1C6AB4BB">
    <w:name w:val="A6ABE51C04D0417E9DDD6C9E1C6AB4BB"/>
  </w:style>
  <w:style w:type="paragraph" w:customStyle="1" w:styleId="F9FA8EF5988E4853AB6EB61305449677">
    <w:name w:val="F9FA8EF5988E4853AB6EB61305449677"/>
  </w:style>
  <w:style w:type="paragraph" w:customStyle="1" w:styleId="B23C4571593A4C96BEA1381A42A1A49C">
    <w:name w:val="B23C4571593A4C96BEA1381A42A1A49C"/>
  </w:style>
  <w:style w:type="paragraph" w:customStyle="1" w:styleId="DE85B1DDDC9D451FA4F478F230C94EFC">
    <w:name w:val="DE85B1DDDC9D451FA4F478F230C94EFC"/>
  </w:style>
  <w:style w:type="paragraph" w:customStyle="1" w:styleId="E8EE57957DA34772BD00031C043CBFB4">
    <w:name w:val="E8EE57957DA34772BD00031C043CBFB4"/>
  </w:style>
  <w:style w:type="paragraph" w:customStyle="1" w:styleId="7596C369137D40CAA5DCCBAD465043C9">
    <w:name w:val="7596C369137D40CAA5DCCBAD465043C9"/>
  </w:style>
  <w:style w:type="paragraph" w:customStyle="1" w:styleId="F43F82175E9045759C647DC16ED54626">
    <w:name w:val="F43F82175E9045759C647DC16ED54626"/>
  </w:style>
  <w:style w:type="paragraph" w:customStyle="1" w:styleId="F8F57CBE35624337BA7B71172AEE88BF">
    <w:name w:val="F8F57CBE35624337BA7B71172AEE88BF"/>
  </w:style>
  <w:style w:type="paragraph" w:customStyle="1" w:styleId="E582499E5F2D452898C1C6ABABF77158">
    <w:name w:val="E582499E5F2D452898C1C6ABABF77158"/>
  </w:style>
  <w:style w:type="paragraph" w:customStyle="1" w:styleId="FFA9FB63E75C4BBAA9E070C896EB1269">
    <w:name w:val="FFA9FB63E75C4BBAA9E070C896EB1269"/>
  </w:style>
  <w:style w:type="paragraph" w:customStyle="1" w:styleId="06A58E979B1A41E0A27CCD08D5E742E8">
    <w:name w:val="06A58E979B1A41E0A27CCD08D5E742E8"/>
  </w:style>
  <w:style w:type="paragraph" w:customStyle="1" w:styleId="AF047080A5004771A37395D61E0025CB">
    <w:name w:val="AF047080A5004771A37395D61E0025CB"/>
  </w:style>
  <w:style w:type="paragraph" w:customStyle="1" w:styleId="88D9E30DE76D4C979A76F19289FA74AB">
    <w:name w:val="88D9E30DE76D4C979A76F19289FA74AB"/>
    <w:rsid w:val="00D62435"/>
  </w:style>
  <w:style w:type="paragraph" w:customStyle="1" w:styleId="1120435FE30F4B13B598AC73F1512802">
    <w:name w:val="1120435FE30F4B13B598AC73F1512802"/>
    <w:rsid w:val="00D62435"/>
  </w:style>
  <w:style w:type="paragraph" w:customStyle="1" w:styleId="8139FC6B0EA74E09B24B93386D8D3070">
    <w:name w:val="8139FC6B0EA74E09B24B93386D8D3070"/>
    <w:rsid w:val="00D624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Re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16. studenog 2015.</PublishDate>
  <Abstract/>
  <CompanyAddress/>
  <CompanyPhone/>
  <CompanyFax/>
  <CompanyEmail>slaven.reljic@gmail.com; huber@vef.hr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A2923D-A04C-4EFC-A16D-9CC2165E3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4D338-3B47-4A54-9976-0326787D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(Elegant design)</Template>
  <TotalTime>14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laven Reljić, Đuro Hube</dc:creator>
  <cp:lastModifiedBy>Lidija Bernardić</cp:lastModifiedBy>
  <cp:revision>7</cp:revision>
  <cp:lastPrinted>2015-10-30T23:20:00Z</cp:lastPrinted>
  <dcterms:created xsi:type="dcterms:W3CDTF">2016-11-15T17:43:00Z</dcterms:created>
  <dcterms:modified xsi:type="dcterms:W3CDTF">2016-11-16T17:27:00Z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TC034630859991</vt:lpwstr>
  </property>
</Properties>
</file>